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250"/>
        <w:gridCol w:w="6138"/>
      </w:tblGrid>
      <w:tr w:rsidR="00CF1B29" w:rsidRPr="00CF1B29" w:rsidTr="00885272">
        <w:trPr>
          <w:trHeight w:val="422"/>
        </w:trPr>
        <w:tc>
          <w:tcPr>
            <w:tcW w:w="9576" w:type="dxa"/>
            <w:gridSpan w:val="3"/>
            <w:shd w:val="pct15" w:color="auto" w:fill="auto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CF1B29">
              <w:rPr>
                <w:rFonts w:ascii="Arial Narrow" w:hAnsi="Arial Narrow"/>
                <w:b/>
              </w:rPr>
              <w:t>English Language Arts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 xml:space="preserve">ELA.01.L.1i_Q4 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</w:rPr>
              <w:t xml:space="preserve">L1.1i - 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Demonstrate command of the conventions of standard English grammar and usage when writing or speaking.  Use frequently occurring prepositions (e.g., </w:t>
            </w:r>
            <w:r w:rsidRPr="00CF1B29">
              <w:rPr>
                <w:rFonts w:ascii="Arial Narrow" w:hAnsi="Arial Narrow"/>
                <w:i/>
                <w:sz w:val="20"/>
                <w:szCs w:val="20"/>
              </w:rPr>
              <w:t>during, beyond, toward</w:t>
            </w:r>
            <w:r w:rsidRPr="00CF1B29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ELA.01.L.1j_Q4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b/>
              </w:rPr>
            </w:pPr>
            <w:r w:rsidRPr="00CF1B29">
              <w:rPr>
                <w:rFonts w:ascii="Arial Narrow" w:hAnsi="Arial Narrow"/>
                <w:b/>
              </w:rPr>
              <w:t xml:space="preserve">L1.1j - </w:t>
            </w:r>
            <w:r w:rsidRPr="00CF1B29">
              <w:rPr>
                <w:rFonts w:ascii="Arial Narrow" w:hAnsi="Arial Narrow"/>
                <w:sz w:val="20"/>
                <w:szCs w:val="20"/>
              </w:rPr>
              <w:t>Produce and expand complete simple and compound</w:t>
            </w:r>
            <w:r w:rsidRPr="00CF1B2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1B29">
              <w:rPr>
                <w:rFonts w:ascii="Arial Narrow" w:hAnsi="Arial Narrow"/>
                <w:sz w:val="20"/>
                <w:szCs w:val="20"/>
              </w:rPr>
              <w:t>declarative, interrogative, imperative, and exclamatory sentence in response to prompts.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ELA.01.L.6_Q4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</w:rPr>
              <w:t xml:space="preserve">L1.6 - 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Use words and phrases acquired through conversations, reading and being read to, and responding to texts, including using frequently occurring conjunctions to signal simple relationships (e.g., </w:t>
            </w:r>
            <w:r w:rsidRPr="00CF1B29">
              <w:rPr>
                <w:rFonts w:ascii="Arial Narrow" w:hAnsi="Arial Narrow"/>
                <w:i/>
                <w:sz w:val="20"/>
                <w:szCs w:val="20"/>
              </w:rPr>
              <w:t>because</w:t>
            </w:r>
            <w:r w:rsidRPr="00CF1B29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ELA.01.RF.3c_Q4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</w:rPr>
              <w:t>FS1.3c -</w:t>
            </w:r>
            <w:r w:rsidRPr="00CF1B2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1B29">
              <w:rPr>
                <w:rFonts w:ascii="Arial Narrow" w:hAnsi="Arial Narrow"/>
                <w:sz w:val="20"/>
                <w:szCs w:val="20"/>
              </w:rPr>
              <w:t>Know and apply grade-level phonics and word analysis skills in decoding words.  Know final –e and common vowel team conventions for representing long vowel sounds.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ELA.01.RF.3g_Q4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FS1.3g</w:t>
            </w:r>
            <w:r w:rsidRPr="00CF1B29">
              <w:rPr>
                <w:rFonts w:ascii="Arial Narrow" w:hAnsi="Arial Narrow"/>
                <w:b/>
              </w:rPr>
              <w:t xml:space="preserve"> -</w:t>
            </w:r>
            <w:r w:rsidRPr="00CF1B2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1B29">
              <w:rPr>
                <w:rFonts w:ascii="Arial Narrow" w:hAnsi="Arial Narrow"/>
                <w:sz w:val="20"/>
                <w:szCs w:val="20"/>
              </w:rPr>
              <w:t>Know and apply grade-level phonics and word analysis skills in decoding words.  Recognize and read grade-appropriate irregularly spelled words.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ELA.01.RF.4a_Q4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highlight w:val="lightGray"/>
              </w:rPr>
              <w:t>FS1.4a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Read with sufficient accuracy and fluency to support comprehension.  Read on-level text with purpose and understanding.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ELA.01.RF.4b_Q4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highlight w:val="lightGray"/>
              </w:rPr>
              <w:t>FS1.4b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Read with sufficient accuracy and fluency to support comprehension.  Read on-level text orally with </w:t>
            </w:r>
            <w:r w:rsidRPr="00CF1B29">
              <w:rPr>
                <w:rFonts w:ascii="Arial Narrow" w:hAnsi="Arial Narrow"/>
                <w:b/>
                <w:sz w:val="20"/>
                <w:szCs w:val="20"/>
              </w:rPr>
              <w:t>accuracy</w:t>
            </w:r>
            <w:r w:rsidRPr="00CF1B29">
              <w:rPr>
                <w:rFonts w:ascii="Arial Narrow" w:hAnsi="Arial Narrow"/>
                <w:sz w:val="20"/>
                <w:szCs w:val="20"/>
              </w:rPr>
              <w:t>, appropriate rate, and expression on successive readings.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ELA.01.RF.4c_Q4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highlight w:val="lightGray"/>
              </w:rPr>
              <w:t>FS1.4c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Use context to confirm or self-correct word recognition and understanding, rereading as necessary.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ELA.01.RI.3_Q4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</w:rPr>
              <w:t>RI1.3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Describe the connection between two individuals, events, ideas, or pieces of information in a text.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ELA.01.RI.9_Q4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highlight w:val="lightGray"/>
              </w:rPr>
              <w:t>RI1.9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Identify basic similarities in and differences between two texts on the same topic (e.g., in illustrations, descriptions, or procedures).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ELA.01.RI.10_Q4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RI1.10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With prompting and support, read informational texts appropriately complex for grade 1.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ELA.01.RL.2_Q4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RL1.2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Retell stories, including key details, and demonstrates understanding of their central message or lesson.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ELA.01.RL.5_Q4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RL1.5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Explain major differences between books that tell stories and books that give information, drawing on a wide reading of a range of text types.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ELA.01.RL.6_Q4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RL1. 6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Identify who is telling the story at various points in a text.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ELA.01.RL.9_Q4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RL1.9</w:t>
            </w:r>
            <w:r w:rsidRPr="00CF1B29">
              <w:rPr>
                <w:rFonts w:ascii="Arial Narrow" w:hAnsi="Arial Narrow"/>
                <w:b/>
              </w:rPr>
              <w:t xml:space="preserve"> </w:t>
            </w:r>
            <w:r w:rsidRPr="00CF1B29">
              <w:rPr>
                <w:rFonts w:ascii="Arial Narrow" w:hAnsi="Arial Narrow"/>
                <w:sz w:val="20"/>
                <w:szCs w:val="20"/>
              </w:rPr>
              <w:t>– Compare and contrast the adventures and experiences of characters in stories.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ELA.01.SL.1b_Q4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highlight w:val="lightGray"/>
              </w:rPr>
              <w:t>SL1.1b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Participate in collaborative conversations with diverse partners about grade 1 topics and texts with peers and adults in small and larger groups.  Build on others’ talk in conversations by responding to the comments of others through multiple exchanges.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ELA.01.SL.1c_Q4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SL1.1c</w:t>
            </w:r>
            <w:r w:rsidRPr="00CF1B29">
              <w:rPr>
                <w:rFonts w:ascii="Arial Narrow" w:hAnsi="Arial Narrow"/>
                <w:sz w:val="20"/>
                <w:szCs w:val="20"/>
              </w:rPr>
              <w:t xml:space="preserve"> – Ask questions to clear up any confusion about the topics and texts under discussion.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ELA.01.SL.4_Q4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SL1.4</w:t>
            </w:r>
            <w:r w:rsidRPr="00CF1B29">
              <w:rPr>
                <w:rFonts w:ascii="Arial Narrow" w:hAnsi="Arial Narrow"/>
                <w:b/>
              </w:rPr>
              <w:t xml:space="preserve"> - </w:t>
            </w:r>
            <w:r w:rsidRPr="00CF1B29">
              <w:rPr>
                <w:rFonts w:ascii="Arial Narrow" w:hAnsi="Arial Narrow"/>
                <w:sz w:val="20"/>
                <w:szCs w:val="20"/>
              </w:rPr>
              <w:t>Describe people, places, things, and events with relevant details, expressing ideas and feelings clearly.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ELA.01.W.1_Q4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rPr>
                <w:rFonts w:ascii="Arial Narrow" w:hAnsi="Arial Narrow"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W1.1</w:t>
            </w:r>
            <w:r w:rsidRPr="00CF1B29">
              <w:rPr>
                <w:rFonts w:ascii="Arial Narrow" w:hAnsi="Arial Narrow"/>
                <w:b/>
              </w:rPr>
              <w:t xml:space="preserve"> - </w:t>
            </w:r>
            <w:r w:rsidRPr="00CF1B29">
              <w:rPr>
                <w:rFonts w:ascii="Arial Narrow" w:hAnsi="Arial Narrow"/>
                <w:sz w:val="20"/>
                <w:szCs w:val="20"/>
              </w:rPr>
              <w:t>Write opinion pieces in which they introduce the topic or name the book they are writing about, state an opinion, supply a reason for the opinion, and provide some sense of closure.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ELA.01.W.5_Q4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</w:pPr>
            <w:r w:rsidRPr="00CF1B29">
              <w:rPr>
                <w:rFonts w:ascii="Arial Narrow" w:hAnsi="Arial Narrow"/>
                <w:b/>
                <w:shd w:val="clear" w:color="auto" w:fill="D9D9D9"/>
              </w:rPr>
              <w:t>W1.5</w:t>
            </w:r>
            <w:r w:rsidRPr="00CF1B29">
              <w:rPr>
                <w:rFonts w:ascii="Arial Narrow" w:hAnsi="Arial Narrow"/>
                <w:b/>
              </w:rPr>
              <w:t xml:space="preserve"> - </w:t>
            </w:r>
            <w:r w:rsidRPr="00CF1B29">
              <w:rPr>
                <w:rFonts w:ascii="Arial Narrow" w:hAnsi="Arial Narrow"/>
                <w:sz w:val="20"/>
                <w:szCs w:val="20"/>
              </w:rPr>
              <w:t>With guidance and support from adults, focus on a topic, respond to questions and suggestions from peers, and add details to strengthen writing as needed.</w:t>
            </w:r>
          </w:p>
        </w:tc>
      </w:tr>
      <w:tr w:rsidR="00CF1B29" w:rsidRPr="00CF1B29" w:rsidTr="00885272">
        <w:tc>
          <w:tcPr>
            <w:tcW w:w="1188" w:type="dxa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F1B29" w:rsidRPr="00CF1B29" w:rsidRDefault="00CF1B29" w:rsidP="00885272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ELA.01.W.6_Q4</w:t>
            </w:r>
          </w:p>
        </w:tc>
        <w:tc>
          <w:tcPr>
            <w:tcW w:w="6138" w:type="dxa"/>
          </w:tcPr>
          <w:p w:rsidR="00CF1B29" w:rsidRPr="00CF1B29" w:rsidRDefault="00CF1B29" w:rsidP="0088527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F1B29">
              <w:rPr>
                <w:rFonts w:ascii="Arial Narrow" w:hAnsi="Arial Narrow"/>
                <w:b/>
                <w:highlight w:val="lightGray"/>
              </w:rPr>
              <w:t>W1.6</w:t>
            </w:r>
            <w:r w:rsidRPr="00CF1B29">
              <w:rPr>
                <w:rFonts w:ascii="Arial Narrow" w:hAnsi="Arial Narrow"/>
                <w:b/>
              </w:rPr>
              <w:t xml:space="preserve"> - </w:t>
            </w:r>
            <w:r w:rsidRPr="00CF1B29">
              <w:rPr>
                <w:rFonts w:ascii="Arial Narrow" w:hAnsi="Arial Narrow"/>
                <w:sz w:val="20"/>
                <w:szCs w:val="20"/>
              </w:rPr>
              <w:t>With guidance and support from adults, use a variety of digital tools to produce and publish writing, including collaboration with peers.</w:t>
            </w:r>
          </w:p>
        </w:tc>
      </w:tr>
    </w:tbl>
    <w:p w:rsidR="00CF1B29" w:rsidRDefault="00CF1B29" w:rsidP="00CF1B29">
      <w:pPr>
        <w:spacing w:line="240" w:lineRule="auto"/>
      </w:pPr>
    </w:p>
    <w:p w:rsidR="0006247C" w:rsidRPr="00B134D3" w:rsidRDefault="0006247C" w:rsidP="00B134D3">
      <w:pPr>
        <w:jc w:val="center"/>
        <w:rPr>
          <w:sz w:val="28"/>
          <w:szCs w:val="28"/>
        </w:rPr>
      </w:pPr>
    </w:p>
    <w:p w:rsidR="00E34B5E" w:rsidRDefault="00E34B5E">
      <w:r>
        <w:br w:type="page"/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920"/>
        <w:gridCol w:w="6468"/>
      </w:tblGrid>
      <w:tr w:rsidR="00B24768" w:rsidRPr="00CF1B29" w:rsidTr="00CF1B29">
        <w:trPr>
          <w:trHeight w:val="377"/>
        </w:trPr>
        <w:tc>
          <w:tcPr>
            <w:tcW w:w="9576" w:type="dxa"/>
            <w:gridSpan w:val="3"/>
            <w:shd w:val="pct15" w:color="auto" w:fill="auto"/>
          </w:tcPr>
          <w:p w:rsidR="00B24768" w:rsidRPr="00CF1B29" w:rsidRDefault="00B24768" w:rsidP="00CF1B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Univers-CondensedBold" w:hAnsi="Univers-CondensedBold" w:cs="Univers-CondensedBold"/>
                <w:b/>
                <w:bCs/>
                <w:sz w:val="18"/>
                <w:szCs w:val="18"/>
              </w:rPr>
            </w:pPr>
            <w:r w:rsidRPr="00CF1B29">
              <w:rPr>
                <w:rFonts w:ascii="Univers-CondensedBold" w:hAnsi="Univers-CondensedBold" w:cs="Univers-CondensedBold"/>
                <w:b/>
                <w:bCs/>
                <w:sz w:val="18"/>
                <w:szCs w:val="18"/>
              </w:rPr>
              <w:lastRenderedPageBreak/>
              <w:t>Mathematics</w:t>
            </w:r>
          </w:p>
        </w:tc>
      </w:tr>
      <w:tr w:rsidR="00B24768" w:rsidRPr="00CF1B29" w:rsidTr="00CF1B29">
        <w:tc>
          <w:tcPr>
            <w:tcW w:w="1188" w:type="dxa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MA.1.NBT.4_Q4</w:t>
            </w:r>
          </w:p>
        </w:tc>
        <w:tc>
          <w:tcPr>
            <w:tcW w:w="6468" w:type="dxa"/>
          </w:tcPr>
          <w:p w:rsidR="00B24768" w:rsidRPr="00CF1B29" w:rsidRDefault="00B24768" w:rsidP="00CF1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B29">
              <w:rPr>
                <w:rFonts w:ascii="Times New Roman" w:hAnsi="Times New Roman"/>
                <w:b/>
                <w:sz w:val="18"/>
                <w:szCs w:val="18"/>
              </w:rPr>
              <w:t xml:space="preserve">1.NBT.4 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>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</w:t>
            </w:r>
            <w:r w:rsidRPr="00CF1B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>relate the strategy to a written method and explain the reasoning used. Understand that in adding two-digit numbers, one adds tens and tens, ones and ones; and sometimes it is necessary to compose a ten.</w:t>
            </w:r>
          </w:p>
          <w:p w:rsidR="00B24768" w:rsidRPr="00CF1B29" w:rsidRDefault="00B24768" w:rsidP="00CF1B2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768" w:rsidRPr="00CF1B29" w:rsidTr="00CF1B29">
        <w:tc>
          <w:tcPr>
            <w:tcW w:w="1188" w:type="dxa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MA.1.MD.1_Q4</w:t>
            </w:r>
          </w:p>
        </w:tc>
        <w:tc>
          <w:tcPr>
            <w:tcW w:w="6468" w:type="dxa"/>
          </w:tcPr>
          <w:p w:rsidR="00B24768" w:rsidRPr="00CF1B29" w:rsidRDefault="00B24768" w:rsidP="00CF1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B29">
              <w:rPr>
                <w:rFonts w:ascii="Times New Roman" w:hAnsi="Times New Roman"/>
                <w:b/>
                <w:sz w:val="18"/>
                <w:szCs w:val="18"/>
              </w:rPr>
              <w:t xml:space="preserve">1.MD.1 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>Order three objects by length; compare the lengths of two objects indirectly by using a third object.</w:t>
            </w:r>
          </w:p>
          <w:p w:rsidR="00B24768" w:rsidRPr="00CF1B29" w:rsidRDefault="00B24768" w:rsidP="00CF1B2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24768" w:rsidRPr="00CF1B29" w:rsidTr="00CF1B29">
        <w:tc>
          <w:tcPr>
            <w:tcW w:w="1188" w:type="dxa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MA.1.MD.2_Q4</w:t>
            </w:r>
          </w:p>
        </w:tc>
        <w:tc>
          <w:tcPr>
            <w:tcW w:w="6468" w:type="dxa"/>
          </w:tcPr>
          <w:p w:rsidR="00B24768" w:rsidRPr="00CF1B29" w:rsidRDefault="00B24768" w:rsidP="00CF1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B29">
              <w:rPr>
                <w:rFonts w:ascii="Times New Roman" w:hAnsi="Times New Roman"/>
                <w:b/>
                <w:sz w:val="18"/>
                <w:szCs w:val="18"/>
              </w:rPr>
              <w:t xml:space="preserve">1.MD.2 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Express the length of an object as a whole number of length units, by laying multiple copies of a shorter object (the length unit) end to end; understand that the length measurement of an object is the number of same-size length units that span it with no gaps or overlaps.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Limit to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contexts where the object being measured is spanned by a whole number of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length units with no gaps or overlaps.</w:t>
            </w:r>
          </w:p>
          <w:p w:rsidR="00B24768" w:rsidRPr="00CF1B29" w:rsidRDefault="00B24768" w:rsidP="00CF1B2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24768" w:rsidRPr="00CF1B29" w:rsidTr="00CF1B29">
        <w:tc>
          <w:tcPr>
            <w:tcW w:w="1188" w:type="dxa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MA.1.MD.4_Q4</w:t>
            </w:r>
          </w:p>
        </w:tc>
        <w:tc>
          <w:tcPr>
            <w:tcW w:w="6468" w:type="dxa"/>
          </w:tcPr>
          <w:p w:rsidR="00B24768" w:rsidRPr="00CF1B29" w:rsidRDefault="00B24768" w:rsidP="00CF1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B29">
              <w:rPr>
                <w:rFonts w:ascii="Times New Roman" w:hAnsi="Times New Roman"/>
                <w:b/>
                <w:bCs/>
                <w:sz w:val="18"/>
                <w:szCs w:val="18"/>
              </w:rPr>
              <w:t>1.MD.</w:t>
            </w:r>
            <w:r w:rsidRPr="00CF1B29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>Organize, represent, and interpret data with up to three categories; ask and answer questions about the total number of data points, how many in each category, and how many more or less are in one category than in another.</w:t>
            </w:r>
          </w:p>
          <w:p w:rsidR="00B24768" w:rsidRPr="00CF1B29" w:rsidRDefault="00B24768" w:rsidP="00CF1B29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24768" w:rsidRPr="00CF1B29" w:rsidTr="00CF1B29">
        <w:tc>
          <w:tcPr>
            <w:tcW w:w="1188" w:type="dxa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Align w:val="center"/>
          </w:tcPr>
          <w:p w:rsidR="00B24768" w:rsidRPr="00CF1B29" w:rsidRDefault="00B24768" w:rsidP="00CF1B29">
            <w:pPr>
              <w:spacing w:line="240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F1B29">
              <w:rPr>
                <w:rFonts w:ascii="Trebuchet MS" w:hAnsi="Trebuchet MS"/>
                <w:color w:val="000000"/>
                <w:sz w:val="16"/>
                <w:szCs w:val="16"/>
              </w:rPr>
              <w:t>MA.1.G.3_Q4</w:t>
            </w:r>
          </w:p>
        </w:tc>
        <w:tc>
          <w:tcPr>
            <w:tcW w:w="6468" w:type="dxa"/>
          </w:tcPr>
          <w:p w:rsidR="00B24768" w:rsidRPr="00CF1B29" w:rsidRDefault="00B24768" w:rsidP="00CF1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1B29">
              <w:rPr>
                <w:rFonts w:ascii="Times New Roman" w:hAnsi="Times New Roman"/>
                <w:b/>
                <w:sz w:val="18"/>
                <w:szCs w:val="18"/>
              </w:rPr>
              <w:t xml:space="preserve">1.G.3 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Partition circles and rectangles into two and four equal shares, describe the shares using the words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halves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fourths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, and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quarters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, and use the phrases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half of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fourth of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 xml:space="preserve">, and </w:t>
            </w:r>
            <w:r w:rsidRPr="00CF1B29">
              <w:rPr>
                <w:rFonts w:ascii="Times New Roman" w:hAnsi="Times New Roman"/>
                <w:i/>
                <w:iCs/>
                <w:sz w:val="18"/>
                <w:szCs w:val="18"/>
              </w:rPr>
              <w:t>quarter of</w:t>
            </w:r>
            <w:r w:rsidRPr="00CF1B29">
              <w:rPr>
                <w:rFonts w:ascii="Times New Roman" w:hAnsi="Times New Roman"/>
                <w:sz w:val="18"/>
                <w:szCs w:val="18"/>
              </w:rPr>
              <w:t>. Describe the whole as two of, or four of the shares. Understand for these examples that decomposing into more equal shares creates smaller shares.</w:t>
            </w:r>
          </w:p>
          <w:p w:rsidR="00B24768" w:rsidRPr="00CF1B29" w:rsidRDefault="00B24768" w:rsidP="00CF1B2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134D3" w:rsidRDefault="00B134D3" w:rsidP="00B134D3"/>
    <w:p w:rsidR="00B134D3" w:rsidRPr="00B134D3" w:rsidRDefault="00B134D3" w:rsidP="00B134D3"/>
    <w:sectPr w:rsidR="00B134D3" w:rsidRPr="00B134D3" w:rsidSect="000D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45" w:rsidRDefault="009F3945" w:rsidP="00CA761E">
      <w:pPr>
        <w:spacing w:line="240" w:lineRule="auto"/>
      </w:pPr>
      <w:r>
        <w:separator/>
      </w:r>
    </w:p>
  </w:endnote>
  <w:endnote w:type="continuationSeparator" w:id="0">
    <w:p w:rsidR="009F3945" w:rsidRDefault="009F3945" w:rsidP="00CA7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F" w:rsidRDefault="00B96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F" w:rsidRDefault="00B96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F" w:rsidRDefault="00B96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45" w:rsidRDefault="009F3945" w:rsidP="00CA761E">
      <w:pPr>
        <w:spacing w:line="240" w:lineRule="auto"/>
      </w:pPr>
      <w:r>
        <w:separator/>
      </w:r>
    </w:p>
  </w:footnote>
  <w:footnote w:type="continuationSeparator" w:id="0">
    <w:p w:rsidR="009F3945" w:rsidRDefault="009F3945" w:rsidP="00CA7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F" w:rsidRDefault="00B96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1E" w:rsidRDefault="00CA761E" w:rsidP="00CA761E">
    <w:pPr>
      <w:jc w:val="center"/>
      <w:rPr>
        <w:b/>
        <w:sz w:val="28"/>
        <w:szCs w:val="28"/>
      </w:rPr>
    </w:pPr>
    <w:r w:rsidRPr="00607E48">
      <w:rPr>
        <w:b/>
        <w:sz w:val="28"/>
        <w:szCs w:val="28"/>
      </w:rPr>
      <w:t>1</w:t>
    </w:r>
    <w:r w:rsidRPr="00607E48">
      <w:rPr>
        <w:b/>
        <w:sz w:val="28"/>
        <w:szCs w:val="28"/>
        <w:vertAlign w:val="superscript"/>
      </w:rPr>
      <w:t>st</w:t>
    </w:r>
    <w:r w:rsidRPr="00607E48">
      <w:rPr>
        <w:b/>
        <w:sz w:val="28"/>
        <w:szCs w:val="28"/>
      </w:rPr>
      <w:t xml:space="preserve"> Grade </w:t>
    </w:r>
    <w:r>
      <w:rPr>
        <w:b/>
        <w:sz w:val="28"/>
        <w:szCs w:val="28"/>
      </w:rPr>
      <w:t>Profile Card</w:t>
    </w:r>
  </w:p>
  <w:p w:rsidR="00CA761E" w:rsidRPr="00607E48" w:rsidRDefault="00CA761E" w:rsidP="00CA761E">
    <w:pPr>
      <w:jc w:val="center"/>
      <w:rPr>
        <w:b/>
        <w:sz w:val="28"/>
        <w:szCs w:val="28"/>
      </w:rPr>
    </w:pPr>
    <w:r w:rsidRPr="00607E48">
      <w:rPr>
        <w:b/>
        <w:sz w:val="28"/>
        <w:szCs w:val="28"/>
      </w:rPr>
      <w:t>Performance Matters</w:t>
    </w:r>
  </w:p>
  <w:p w:rsidR="00CA761E" w:rsidRDefault="00B969EF" w:rsidP="00CA761E">
    <w:pPr>
      <w:jc w:val="center"/>
    </w:pPr>
    <w:r>
      <w:rPr>
        <w:b/>
        <w:sz w:val="28"/>
        <w:szCs w:val="28"/>
      </w:rPr>
      <w:t>4</w:t>
    </w:r>
    <w:r w:rsidRPr="00B969EF">
      <w:rPr>
        <w:b/>
        <w:sz w:val="28"/>
        <w:szCs w:val="28"/>
        <w:vertAlign w:val="superscript"/>
      </w:rPr>
      <w:t>th</w:t>
    </w:r>
    <w:r w:rsidR="00CA761E" w:rsidRPr="00607E48">
      <w:rPr>
        <w:b/>
        <w:sz w:val="28"/>
        <w:szCs w:val="28"/>
      </w:rPr>
      <w:t xml:space="preserve"> Quarter</w:t>
    </w:r>
  </w:p>
  <w:p w:rsidR="00CA761E" w:rsidRDefault="00CA7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F" w:rsidRDefault="00B96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CB6"/>
    <w:multiLevelType w:val="hybridMultilevel"/>
    <w:tmpl w:val="10CA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3"/>
    <w:rsid w:val="000310E4"/>
    <w:rsid w:val="00034542"/>
    <w:rsid w:val="0006008A"/>
    <w:rsid w:val="0006247C"/>
    <w:rsid w:val="000D2E66"/>
    <w:rsid w:val="000D74C8"/>
    <w:rsid w:val="000E5561"/>
    <w:rsid w:val="001A48E6"/>
    <w:rsid w:val="00205529"/>
    <w:rsid w:val="00241EC0"/>
    <w:rsid w:val="00283CED"/>
    <w:rsid w:val="002A6144"/>
    <w:rsid w:val="002D021B"/>
    <w:rsid w:val="002F3411"/>
    <w:rsid w:val="002F5E18"/>
    <w:rsid w:val="00321FE1"/>
    <w:rsid w:val="00333F8A"/>
    <w:rsid w:val="00346E90"/>
    <w:rsid w:val="00354FB9"/>
    <w:rsid w:val="00370C85"/>
    <w:rsid w:val="00386E6D"/>
    <w:rsid w:val="003A17DD"/>
    <w:rsid w:val="003C13E1"/>
    <w:rsid w:val="003C334B"/>
    <w:rsid w:val="00456285"/>
    <w:rsid w:val="00563769"/>
    <w:rsid w:val="00565283"/>
    <w:rsid w:val="00607E48"/>
    <w:rsid w:val="006838C7"/>
    <w:rsid w:val="006D6667"/>
    <w:rsid w:val="007A3617"/>
    <w:rsid w:val="007C377B"/>
    <w:rsid w:val="008238A9"/>
    <w:rsid w:val="00875583"/>
    <w:rsid w:val="00885272"/>
    <w:rsid w:val="008D3111"/>
    <w:rsid w:val="008D3904"/>
    <w:rsid w:val="009412BE"/>
    <w:rsid w:val="00981669"/>
    <w:rsid w:val="00986B97"/>
    <w:rsid w:val="009F3945"/>
    <w:rsid w:val="00A30A13"/>
    <w:rsid w:val="00B07556"/>
    <w:rsid w:val="00B134D3"/>
    <w:rsid w:val="00B24768"/>
    <w:rsid w:val="00B36AB4"/>
    <w:rsid w:val="00B969EF"/>
    <w:rsid w:val="00BF364E"/>
    <w:rsid w:val="00CA761E"/>
    <w:rsid w:val="00CE038F"/>
    <w:rsid w:val="00CF1B29"/>
    <w:rsid w:val="00D12006"/>
    <w:rsid w:val="00D21B75"/>
    <w:rsid w:val="00D270FE"/>
    <w:rsid w:val="00D4111C"/>
    <w:rsid w:val="00D574D8"/>
    <w:rsid w:val="00D74CE4"/>
    <w:rsid w:val="00E34B5E"/>
    <w:rsid w:val="00E817C2"/>
    <w:rsid w:val="00EC456C"/>
    <w:rsid w:val="00ED6081"/>
    <w:rsid w:val="00EF6A48"/>
    <w:rsid w:val="00F018E9"/>
    <w:rsid w:val="00F1754D"/>
    <w:rsid w:val="00F40525"/>
    <w:rsid w:val="00F71584"/>
    <w:rsid w:val="00F95DC1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9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4D3"/>
    <w:rPr>
      <w:color w:val="0000FF"/>
      <w:u w:val="single"/>
    </w:rPr>
  </w:style>
  <w:style w:type="table" w:styleId="TableGrid">
    <w:name w:val="Table Grid"/>
    <w:basedOn w:val="TableNormal"/>
    <w:uiPriority w:val="59"/>
    <w:rsid w:val="00B13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1E"/>
  </w:style>
  <w:style w:type="paragraph" w:styleId="Footer">
    <w:name w:val="footer"/>
    <w:basedOn w:val="Normal"/>
    <w:link w:val="FooterChar"/>
    <w:uiPriority w:val="99"/>
    <w:semiHidden/>
    <w:unhideWhenUsed/>
    <w:rsid w:val="00CA7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61E"/>
  </w:style>
  <w:style w:type="paragraph" w:styleId="BalloonText">
    <w:name w:val="Balloon Text"/>
    <w:basedOn w:val="Normal"/>
    <w:link w:val="BalloonTextChar"/>
    <w:uiPriority w:val="99"/>
    <w:semiHidden/>
    <w:unhideWhenUsed/>
    <w:rsid w:val="00CA7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9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4D3"/>
    <w:rPr>
      <w:color w:val="0000FF"/>
      <w:u w:val="single"/>
    </w:rPr>
  </w:style>
  <w:style w:type="table" w:styleId="TableGrid">
    <w:name w:val="Table Grid"/>
    <w:basedOn w:val="TableNormal"/>
    <w:uiPriority w:val="59"/>
    <w:rsid w:val="00B13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6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1E"/>
  </w:style>
  <w:style w:type="paragraph" w:styleId="Footer">
    <w:name w:val="footer"/>
    <w:basedOn w:val="Normal"/>
    <w:link w:val="FooterChar"/>
    <w:uiPriority w:val="99"/>
    <w:semiHidden/>
    <w:unhideWhenUsed/>
    <w:rsid w:val="00CA76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61E"/>
  </w:style>
  <w:style w:type="paragraph" w:styleId="BalloonText">
    <w:name w:val="Balloon Text"/>
    <w:basedOn w:val="Normal"/>
    <w:link w:val="BalloonTextChar"/>
    <w:uiPriority w:val="99"/>
    <w:semiHidden/>
    <w:unhideWhenUsed/>
    <w:rsid w:val="00CA7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KAPrairie</dc:creator>
  <cp:lastModifiedBy>Owner</cp:lastModifiedBy>
  <cp:revision>2</cp:revision>
  <cp:lastPrinted>2013-06-18T12:00:00Z</cp:lastPrinted>
  <dcterms:created xsi:type="dcterms:W3CDTF">2013-06-18T12:01:00Z</dcterms:created>
  <dcterms:modified xsi:type="dcterms:W3CDTF">2013-06-18T12:01:00Z</dcterms:modified>
</cp:coreProperties>
</file>